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39055DC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</w:p>
    <w:p w14:paraId="41816F03" w14:textId="034AF6EF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</w:t>
      </w:r>
      <w:r w:rsidR="00CD1226">
        <w:rPr>
          <w:rFonts w:ascii="Arial" w:hAnsi="Arial" w:cs="Arial"/>
          <w:sz w:val="20"/>
          <w:szCs w:val="20"/>
        </w:rPr>
        <w:t>ия по операционной деятельности</w:t>
      </w:r>
      <w:r w:rsidR="00F00FBA">
        <w:rPr>
          <w:rFonts w:ascii="Arial" w:hAnsi="Arial" w:cs="Arial"/>
          <w:sz w:val="20"/>
          <w:szCs w:val="20"/>
        </w:rPr>
        <w:t xml:space="preserve"> Службы ремо</w:t>
      </w:r>
      <w:r w:rsidR="00CD1226">
        <w:rPr>
          <w:rFonts w:ascii="Arial" w:hAnsi="Arial" w:cs="Arial"/>
          <w:sz w:val="20"/>
          <w:szCs w:val="20"/>
        </w:rPr>
        <w:t>нта и технического обслуживания</w:t>
      </w:r>
      <w:r w:rsidR="00F00FBA">
        <w:rPr>
          <w:rFonts w:ascii="Arial" w:hAnsi="Arial" w:cs="Arial"/>
          <w:sz w:val="20"/>
          <w:szCs w:val="20"/>
        </w:rPr>
        <w:t xml:space="preserve"> Цеха ремонта механооборудования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3BF5DAC0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CD1226">
        <w:rPr>
          <w:rFonts w:ascii="Arial" w:hAnsi="Arial" w:cs="Arial"/>
          <w:sz w:val="20"/>
          <w:szCs w:val="20"/>
        </w:rPr>
        <w:t>19.01.2026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FD9CD64" w:rsidR="005279E1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1A9724F" w:rsidR="005279E1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3C9319A4" w:rsidR="005279E1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24B735B" w:rsidR="005279E1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80E82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2026-01-22T08:21:00Z</dcterms:created>
  <dcterms:modified xsi:type="dcterms:W3CDTF">2026-01-22T08:21:00Z</dcterms:modified>
</cp:coreProperties>
</file>